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54" w:rsidRDefault="00D96554">
      <w:pPr>
        <w:keepNext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SPECIFICATION</w:t>
      </w:r>
    </w:p>
    <w:p w:rsidR="00D96554" w:rsidRDefault="00D96554">
      <w:pPr>
        <w:rPr>
          <w:rFonts w:ascii="Arial" w:hAnsi="Arial" w:cs="Arial"/>
          <w:b/>
          <w:bCs/>
          <w:lang w:val="fr-CA"/>
        </w:rPr>
      </w:pPr>
    </w:p>
    <w:p w:rsidR="00D96554" w:rsidRDefault="00D96554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fr-CA"/>
        </w:rPr>
        <w:t>SPEC NOTE: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This </w:t>
      </w:r>
      <w:proofErr w:type="spellStart"/>
      <w:r>
        <w:rPr>
          <w:rFonts w:ascii="Arial" w:hAnsi="Arial" w:cs="Arial"/>
          <w:lang w:val="fr-CA"/>
        </w:rPr>
        <w:t>waterproofing</w:t>
      </w:r>
      <w:proofErr w:type="spellEnd"/>
      <w:r>
        <w:rPr>
          <w:rFonts w:ascii="Arial" w:hAnsi="Arial" w:cs="Arial"/>
          <w:lang w:val="fr-CA"/>
        </w:rPr>
        <w:t xml:space="preserve"> guide </w:t>
      </w:r>
      <w:proofErr w:type="spellStart"/>
      <w:r>
        <w:rPr>
          <w:rFonts w:ascii="Arial" w:hAnsi="Arial" w:cs="Arial"/>
          <w:lang w:val="fr-CA"/>
        </w:rPr>
        <w:t>specification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is</w:t>
      </w:r>
      <w:proofErr w:type="spellEnd"/>
      <w:r>
        <w:rPr>
          <w:rFonts w:ascii="Arial" w:hAnsi="Arial" w:cs="Arial"/>
          <w:lang w:val="fr-CA"/>
        </w:rPr>
        <w:t xml:space="preserve"> basic and must </w:t>
      </w:r>
      <w:proofErr w:type="spellStart"/>
      <w:r>
        <w:rPr>
          <w:rFonts w:ascii="Arial" w:hAnsi="Arial" w:cs="Arial"/>
          <w:lang w:val="fr-CA"/>
        </w:rPr>
        <w:t>be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adapted</w:t>
      </w:r>
      <w:proofErr w:type="spellEnd"/>
      <w:r>
        <w:rPr>
          <w:rFonts w:ascii="Arial" w:hAnsi="Arial" w:cs="Arial"/>
          <w:lang w:val="fr-CA"/>
        </w:rPr>
        <w:t xml:space="preserve"> to suit the </w:t>
      </w:r>
      <w:proofErr w:type="spellStart"/>
      <w:r>
        <w:rPr>
          <w:rFonts w:ascii="Arial" w:hAnsi="Arial" w:cs="Arial"/>
          <w:lang w:val="fr-CA"/>
        </w:rPr>
        <w:t>requirements</w:t>
      </w:r>
      <w:proofErr w:type="spellEnd"/>
      <w:r>
        <w:rPr>
          <w:rFonts w:ascii="Arial" w:hAnsi="Arial" w:cs="Arial"/>
          <w:lang w:val="fr-CA"/>
        </w:rPr>
        <w:t xml:space="preserve"> of </w:t>
      </w:r>
      <w:proofErr w:type="spellStart"/>
      <w:r>
        <w:rPr>
          <w:rFonts w:ascii="Arial" w:hAnsi="Arial" w:cs="Arial"/>
          <w:lang w:val="fr-CA"/>
        </w:rPr>
        <w:t>individual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projects</w:t>
      </w:r>
      <w:proofErr w:type="spellEnd"/>
      <w:r>
        <w:rPr>
          <w:rFonts w:ascii="Arial" w:hAnsi="Arial" w:cs="Arial"/>
          <w:lang w:val="fr-CA"/>
        </w:rPr>
        <w:t xml:space="preserve">.  It </w:t>
      </w:r>
      <w:proofErr w:type="spellStart"/>
      <w:r>
        <w:rPr>
          <w:rFonts w:ascii="Arial" w:hAnsi="Arial" w:cs="Arial"/>
          <w:lang w:val="fr-CA"/>
        </w:rPr>
        <w:t>is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written</w:t>
      </w:r>
      <w:proofErr w:type="spellEnd"/>
      <w:r>
        <w:rPr>
          <w:rFonts w:ascii="Arial" w:hAnsi="Arial" w:cs="Arial"/>
          <w:lang w:val="fr-CA"/>
        </w:rPr>
        <w:t xml:space="preserve"> in accordance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the </w:t>
      </w:r>
      <w:proofErr w:type="spellStart"/>
      <w:r>
        <w:rPr>
          <w:rFonts w:ascii="Arial" w:hAnsi="Arial" w:cs="Arial"/>
          <w:lang w:val="fr-CA"/>
        </w:rPr>
        <w:t>Three</w:t>
      </w:r>
      <w:proofErr w:type="spellEnd"/>
      <w:r>
        <w:rPr>
          <w:rFonts w:ascii="Arial" w:hAnsi="Arial" w:cs="Arial"/>
          <w:lang w:val="fr-CA"/>
        </w:rPr>
        <w:t xml:space="preserve">-Part Section Format but </w:t>
      </w:r>
      <w:proofErr w:type="spellStart"/>
      <w:r>
        <w:rPr>
          <w:rFonts w:ascii="Arial" w:hAnsi="Arial" w:cs="Arial"/>
          <w:lang w:val="fr-CA"/>
        </w:rPr>
        <w:t>may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be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rearranged</w:t>
      </w:r>
      <w:proofErr w:type="spellEnd"/>
      <w:r>
        <w:rPr>
          <w:rFonts w:ascii="Arial" w:hAnsi="Arial" w:cs="Arial"/>
          <w:lang w:val="fr-CA"/>
        </w:rPr>
        <w:t xml:space="preserve"> to suit </w:t>
      </w:r>
      <w:proofErr w:type="spellStart"/>
      <w:r>
        <w:rPr>
          <w:rFonts w:ascii="Arial" w:hAnsi="Arial" w:cs="Arial"/>
          <w:lang w:val="fr-CA"/>
        </w:rPr>
        <w:t>any</w:t>
      </w:r>
      <w:proofErr w:type="spellEnd"/>
      <w:r>
        <w:rPr>
          <w:rFonts w:ascii="Arial" w:hAnsi="Arial" w:cs="Arial"/>
          <w:lang w:val="fr-CA"/>
        </w:rPr>
        <w:t xml:space="preserve"> format </w:t>
      </w:r>
      <w:proofErr w:type="spellStart"/>
      <w:r>
        <w:rPr>
          <w:rFonts w:ascii="Arial" w:hAnsi="Arial" w:cs="Arial"/>
          <w:lang w:val="fr-CA"/>
        </w:rPr>
        <w:t>required</w:t>
      </w:r>
      <w:proofErr w:type="spellEnd"/>
      <w:r>
        <w:rPr>
          <w:rFonts w:ascii="Arial" w:hAnsi="Arial" w:cs="Arial"/>
          <w:lang w:val="fr-CA"/>
        </w:rPr>
        <w:t xml:space="preserve">.  Square </w:t>
      </w:r>
      <w:proofErr w:type="spellStart"/>
      <w:r>
        <w:rPr>
          <w:rFonts w:ascii="Arial" w:hAnsi="Arial" w:cs="Arial"/>
          <w:lang w:val="fr-CA"/>
        </w:rPr>
        <w:t>brackets</w:t>
      </w:r>
      <w:proofErr w:type="spellEnd"/>
      <w:r>
        <w:rPr>
          <w:rFonts w:ascii="Arial" w:hAnsi="Arial" w:cs="Arial"/>
          <w:lang w:val="fr-CA"/>
        </w:rPr>
        <w:t xml:space="preserve"> [ ] </w:t>
      </w:r>
      <w:proofErr w:type="spellStart"/>
      <w:r>
        <w:rPr>
          <w:rFonts w:ascii="Arial" w:hAnsi="Arial" w:cs="Arial"/>
          <w:lang w:val="fr-CA"/>
        </w:rPr>
        <w:t>indicate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choice</w:t>
      </w:r>
      <w:proofErr w:type="spellEnd"/>
      <w:r>
        <w:rPr>
          <w:rFonts w:ascii="Arial" w:hAnsi="Arial" w:cs="Arial"/>
          <w:lang w:val="fr-CA"/>
        </w:rPr>
        <w:t xml:space="preserve">, alternatives, data </w:t>
      </w:r>
      <w:proofErr w:type="spellStart"/>
      <w:r>
        <w:rPr>
          <w:rFonts w:ascii="Arial" w:hAnsi="Arial" w:cs="Arial"/>
          <w:lang w:val="fr-CA"/>
        </w:rPr>
        <w:t>required</w:t>
      </w:r>
      <w:proofErr w:type="spellEnd"/>
      <w:r>
        <w:rPr>
          <w:rFonts w:ascii="Arial" w:hAnsi="Arial" w:cs="Arial"/>
          <w:lang w:val="fr-CA"/>
        </w:rPr>
        <w:t xml:space="preserve"> or </w:t>
      </w:r>
      <w:proofErr w:type="spellStart"/>
      <w:r>
        <w:rPr>
          <w:rFonts w:ascii="Arial" w:hAnsi="Arial" w:cs="Arial"/>
          <w:lang w:val="fr-CA"/>
        </w:rPr>
        <w:t>need</w:t>
      </w:r>
      <w:proofErr w:type="spellEnd"/>
      <w:r>
        <w:rPr>
          <w:rFonts w:ascii="Arial" w:hAnsi="Arial" w:cs="Arial"/>
          <w:lang w:val="fr-CA"/>
        </w:rPr>
        <w:t xml:space="preserve"> for the </w:t>
      </w:r>
      <w:proofErr w:type="spellStart"/>
      <w:r>
        <w:rPr>
          <w:rFonts w:ascii="Arial" w:hAnsi="Arial" w:cs="Arial"/>
          <w:lang w:val="fr-CA"/>
        </w:rPr>
        <w:t>specifier</w:t>
      </w:r>
      <w:proofErr w:type="spellEnd"/>
      <w:r>
        <w:rPr>
          <w:rFonts w:ascii="Arial" w:hAnsi="Arial" w:cs="Arial"/>
          <w:lang w:val="fr-CA"/>
        </w:rPr>
        <w:t xml:space="preserve"> to </w:t>
      </w:r>
      <w:proofErr w:type="spellStart"/>
      <w:r>
        <w:rPr>
          <w:rFonts w:ascii="Arial" w:hAnsi="Arial" w:cs="Arial"/>
          <w:lang w:val="fr-CA"/>
        </w:rPr>
        <w:t>make</w:t>
      </w:r>
      <w:proofErr w:type="spellEnd"/>
      <w:r>
        <w:rPr>
          <w:rFonts w:ascii="Arial" w:hAnsi="Arial" w:cs="Arial"/>
          <w:lang w:val="fr-CA"/>
        </w:rPr>
        <w:t xml:space="preserve"> a </w:t>
      </w:r>
      <w:proofErr w:type="spellStart"/>
      <w:r>
        <w:rPr>
          <w:rFonts w:ascii="Arial" w:hAnsi="Arial" w:cs="Arial"/>
          <w:lang w:val="fr-CA"/>
        </w:rPr>
        <w:t>decision</w:t>
      </w:r>
      <w:proofErr w:type="spellEnd"/>
      <w:r>
        <w:rPr>
          <w:rFonts w:ascii="Arial" w:hAnsi="Arial" w:cs="Arial"/>
          <w:lang w:val="fr-CA"/>
        </w:rPr>
        <w:t>.</w:t>
      </w:r>
    </w:p>
    <w:p w:rsidR="00D96554" w:rsidRDefault="00D96554">
      <w:pPr>
        <w:rPr>
          <w:rFonts w:ascii="Arial" w:hAnsi="Arial" w:cs="Arial"/>
          <w:lang w:val="fr-CA"/>
        </w:rPr>
      </w:pPr>
    </w:p>
    <w:p w:rsidR="00D96554" w:rsidRDefault="00D96554">
      <w:pPr>
        <w:keepNext/>
        <w:tabs>
          <w:tab w:val="left" w:pos="900"/>
        </w:tabs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1</w:t>
      </w:r>
      <w:r>
        <w:rPr>
          <w:rFonts w:ascii="Arial" w:hAnsi="Arial" w:cs="Arial"/>
          <w:b/>
          <w:bCs/>
          <w:lang w:val="fr-CA"/>
        </w:rPr>
        <w:tab/>
        <w:t>General</w:t>
      </w:r>
    </w:p>
    <w:p w:rsidR="00D96554" w:rsidRDefault="00D96554">
      <w:pPr>
        <w:tabs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1.1</w:t>
      </w:r>
      <w:r>
        <w:rPr>
          <w:rFonts w:ascii="Arial" w:hAnsi="Arial" w:cs="Arial"/>
          <w:lang w:val="fr-CA"/>
        </w:rPr>
        <w:tab/>
        <w:t>SECTION INCLUDES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lang w:val="fr-CA"/>
        </w:rPr>
        <w:t>Substrate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preparation</w:t>
      </w:r>
      <w:proofErr w:type="spellEnd"/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.2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lang w:val="fr-CA"/>
        </w:rPr>
        <w:t>Waterproofing</w:t>
      </w:r>
      <w:proofErr w:type="spellEnd"/>
      <w:r>
        <w:rPr>
          <w:rFonts w:ascii="Arial" w:hAnsi="Arial" w:cs="Arial"/>
          <w:lang w:val="fr-CA"/>
        </w:rPr>
        <w:t xml:space="preserve"> membrane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.3</w:t>
      </w:r>
      <w:r>
        <w:rPr>
          <w:rFonts w:ascii="Arial" w:hAnsi="Arial" w:cs="Arial"/>
          <w:lang w:val="fr-CA"/>
        </w:rPr>
        <w:tab/>
        <w:t xml:space="preserve">[Protective </w:t>
      </w:r>
      <w:proofErr w:type="spellStart"/>
      <w:r>
        <w:rPr>
          <w:rFonts w:ascii="Arial" w:hAnsi="Arial" w:cs="Arial"/>
          <w:lang w:val="fr-CA"/>
        </w:rPr>
        <w:t>covering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.4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Filter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fabric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.5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Insulation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.6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Overburden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.7</w:t>
      </w:r>
      <w:r>
        <w:rPr>
          <w:rFonts w:ascii="Arial" w:hAnsi="Arial" w:cs="Arial"/>
          <w:lang w:val="fr-CA"/>
        </w:rPr>
        <w:tab/>
        <w:t>[</w:t>
      </w:r>
      <w:proofErr w:type="spellStart"/>
      <w:r>
        <w:rPr>
          <w:rFonts w:ascii="Arial" w:hAnsi="Arial" w:cs="Arial"/>
          <w:lang w:val="fr-CA"/>
        </w:rPr>
        <w:t>Metal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sleeve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flashings</w:t>
      </w:r>
      <w:proofErr w:type="spellEnd"/>
      <w:r>
        <w:rPr>
          <w:rFonts w:ascii="Arial" w:hAnsi="Arial" w:cs="Arial"/>
          <w:lang w:val="fr-CA"/>
        </w:rPr>
        <w:t>]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9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1.2</w:t>
      </w:r>
      <w:r>
        <w:rPr>
          <w:rFonts w:ascii="Arial" w:hAnsi="Arial" w:cs="Arial"/>
          <w:lang w:val="fr-CA"/>
        </w:rPr>
        <w:tab/>
        <w:t>RELATED SECTIONS</w:t>
      </w:r>
    </w:p>
    <w:p w:rsidR="00D96554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u w:val="single"/>
          <w:lang w:val="fr-CA"/>
        </w:rPr>
        <w:t>SPEC NOTE:</w:t>
      </w:r>
      <w:r>
        <w:rPr>
          <w:rFonts w:ascii="Arial" w:hAnsi="Arial" w:cs="Arial"/>
          <w:i/>
          <w:iCs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1.2.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Limit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following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listings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only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to sections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have </w:t>
      </w:r>
      <w:proofErr w:type="gramStart"/>
      <w:r>
        <w:rPr>
          <w:rFonts w:ascii="Arial" w:hAnsi="Arial" w:cs="Arial"/>
          <w:i/>
          <w:iCs/>
          <w:sz w:val="18"/>
          <w:szCs w:val="18"/>
          <w:lang w:val="fr-CA"/>
        </w:rPr>
        <w:t>a</w:t>
      </w:r>
      <w:proofErr w:type="gram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DIRECT affect on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Asphalt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Concrete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Paving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Traffic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surface course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Cast</w:t>
      </w:r>
      <w:proofErr w:type="spellEnd"/>
      <w:r>
        <w:rPr>
          <w:rFonts w:ascii="Arial" w:hAnsi="Arial" w:cs="Arial"/>
          <w:sz w:val="18"/>
          <w:szCs w:val="18"/>
          <w:lang w:val="fr-CA"/>
        </w:rPr>
        <w:t>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In-Place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Concrete: Concrete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traffic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topping</w:t>
      </w:r>
      <w:proofErr w:type="spellEnd"/>
      <w:r>
        <w:rPr>
          <w:rFonts w:ascii="Arial" w:hAnsi="Arial" w:cs="Arial"/>
          <w:sz w:val="18"/>
          <w:szCs w:val="18"/>
          <w:lang w:val="fr-CA"/>
        </w:rPr>
        <w:t>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slope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drain]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Concrete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Finishing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Structural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Precast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Concrete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.5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Unit Masonry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.6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Rough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Carpentry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Wood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nailers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curbs</w:t>
      </w:r>
      <w:proofErr w:type="spellEnd"/>
      <w:r>
        <w:rPr>
          <w:rFonts w:ascii="Arial" w:hAnsi="Arial" w:cs="Arial"/>
          <w:sz w:val="18"/>
          <w:szCs w:val="18"/>
          <w:lang w:val="fr-CA"/>
        </w:rPr>
        <w:t>, cants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.7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Barriers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.8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Rigid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cover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.9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Metal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Flashing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Trim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Counter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flashings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.10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Joint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Sealants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Sealants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application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.11</w:t>
      </w:r>
      <w:r>
        <w:rPr>
          <w:rFonts w:ascii="Arial" w:hAnsi="Arial" w:cs="Arial"/>
          <w:sz w:val="18"/>
          <w:szCs w:val="18"/>
          <w:lang w:val="fr-CA"/>
        </w:rPr>
        <w:tab/>
        <w:t>Section [</w:t>
      </w:r>
      <w:r>
        <w:rPr>
          <w:rFonts w:ascii="Arial" w:hAnsi="Arial" w:cs="Arial"/>
          <w:sz w:val="18"/>
          <w:szCs w:val="18"/>
          <w:lang w:val="fr-CA"/>
        </w:rPr>
        <w:tab/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Plumbing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Specialties</w:t>
      </w:r>
      <w:proofErr w:type="spellEnd"/>
      <w:r>
        <w:rPr>
          <w:rFonts w:ascii="Arial" w:hAnsi="Arial" w:cs="Arial"/>
          <w:sz w:val="18"/>
          <w:szCs w:val="18"/>
          <w:lang w:val="fr-CA"/>
        </w:rPr>
        <w:t>: Deck / Area drains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SUBMITTALS</w:t>
      </w:r>
    </w:p>
    <w:p w:rsidR="00D96554" w:rsidRDefault="00D96554">
      <w:pPr>
        <w:tabs>
          <w:tab w:val="left" w:pos="450"/>
          <w:tab w:val="left" w:pos="900"/>
        </w:tabs>
        <w:ind w:left="450" w:hanging="45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1.3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Product Data: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data 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characteristics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performance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characteristics</w:t>
      </w:r>
      <w:proofErr w:type="spellEnd"/>
      <w:r>
        <w:rPr>
          <w:rFonts w:ascii="Arial" w:hAnsi="Arial" w:cs="Arial"/>
          <w:sz w:val="18"/>
          <w:szCs w:val="18"/>
          <w:lang w:val="fr-CA"/>
        </w:rPr>
        <w:t>, limitations and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independent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water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vapour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transmission test data.</w:t>
      </w: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  <w:tab w:val="left" w:leader="underscore" w:pos="216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1.4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QUALIFICATIONS</w:t>
      </w:r>
    </w:p>
    <w:p w:rsidR="00D96554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sz w:val="18"/>
          <w:szCs w:val="18"/>
          <w:lang w:val="fr-CA"/>
        </w:rPr>
      </w:pPr>
      <w:proofErr w:type="spellStart"/>
      <w:r>
        <w:rPr>
          <w:rFonts w:ascii="Arial" w:hAnsi="Arial" w:cs="Arial"/>
          <w:sz w:val="18"/>
          <w:szCs w:val="18"/>
          <w:lang w:val="fr-CA"/>
        </w:rPr>
        <w:t>Applicator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specializing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performing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A"/>
        </w:rPr>
        <w:t>manufacturer</w:t>
      </w:r>
      <w:proofErr w:type="gram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1.5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MOCK-UP</w:t>
      </w:r>
    </w:p>
    <w:p w:rsidR="00D96554" w:rsidRDefault="00D96554">
      <w:pPr>
        <w:tabs>
          <w:tab w:val="left" w:pos="450"/>
          <w:tab w:val="left" w:pos="900"/>
        </w:tabs>
        <w:ind w:left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u w:val="single"/>
          <w:lang w:val="fr-CA"/>
        </w:rPr>
        <w:t>SPEC NOTE: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Use 1.5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when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specifying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full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sized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erected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assemblies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required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for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review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construction, coordination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several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sections, site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testing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education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specific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trades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involved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>, or observation of installation.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mock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-up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provisions of Section [01340].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Construct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typical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exterior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sample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panel],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 m long by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] m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incorporating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penetration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junction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illustrating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interface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Locate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directed</w:t>
      </w:r>
      <w:proofErr w:type="spellEnd"/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  <w:t xml:space="preserve">Mock-up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[not]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remain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part of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.5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Allow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[24] h for inspection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mock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-up by [Consultant]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before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proceeding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1.6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PRE-INSTALLATION CONFERENCE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Convene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[one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week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prior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commencing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provisions of Section [01040].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attendance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representatives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inspection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manufacturer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applicator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parties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directly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affecting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Review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conditions of installation, installation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procedures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coordination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related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Establish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manufacturer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requirements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lastRenderedPageBreak/>
        <w:t>1.7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ENVIRONMENTAL REQUIREMENTS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application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humidity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A"/>
        </w:rPr>
        <w:t>manufacturer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maintained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before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during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installation.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 xml:space="preserve">Do not expose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vulnerable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water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damage 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quantities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greater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installed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same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day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>Install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on dry surfaces, free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snow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during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weather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not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introduce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moisture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into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system.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1.8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SEQUENCE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Sequence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provisions of Section [ 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Sequence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permit installation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conjunction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related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1.9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CO-ORDINATION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  <w:t>Co-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ordinate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all sections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referencing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2</w:t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proofErr w:type="spellStart"/>
      <w:r>
        <w:rPr>
          <w:rFonts w:ascii="Arial" w:hAnsi="Arial" w:cs="Arial"/>
          <w:b/>
          <w:bCs/>
          <w:lang w:val="fr-CA"/>
        </w:rPr>
        <w:t>Products</w:t>
      </w:r>
      <w:proofErr w:type="spellEnd"/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2.1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MATERIAL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 xml:space="preserve"> Membrane: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-R-Wall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liquid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100%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rubber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copolymer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having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water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vapour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permeance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0.</w:t>
      </w:r>
      <w:r w:rsidR="00A563E2">
        <w:rPr>
          <w:rFonts w:ascii="Arial" w:hAnsi="Arial" w:cs="Arial"/>
          <w:sz w:val="18"/>
          <w:szCs w:val="18"/>
          <w:lang w:val="fr-CA"/>
        </w:rPr>
        <w:t>093</w:t>
      </w:r>
      <w:r>
        <w:rPr>
          <w:rFonts w:ascii="Arial" w:hAnsi="Arial" w:cs="Arial"/>
          <w:sz w:val="18"/>
          <w:szCs w:val="18"/>
          <w:lang w:val="fr-CA"/>
        </w:rPr>
        <w:t xml:space="preserve"> perms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tested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ASTM E96, nominal total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thickness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[of 1 mm (40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mils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)] [as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indicated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on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drawings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manufactured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Advanced Coatings Inc. (800-787-8059)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physical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properties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manufacturer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literature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 xml:space="preserve"> Filler: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-R-Wall Mastic,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trowel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grade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heavy-bodied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rubber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mastic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manufactured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Advanced Coatings Inc.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3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Joint and Crack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Reinforcement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Strip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E8358E">
        <w:rPr>
          <w:rFonts w:ascii="Arial" w:hAnsi="Arial" w:cs="Arial"/>
          <w:sz w:val="18"/>
          <w:szCs w:val="18"/>
          <w:lang w:val="fr-CA"/>
        </w:rPr>
        <w:t xml:space="preserve">ACI 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Flashing</w:t>
      </w:r>
      <w:proofErr w:type="spellEnd"/>
      <w:r w:rsidR="00E8358E">
        <w:rPr>
          <w:rFonts w:ascii="Arial" w:hAnsi="Arial" w:cs="Arial"/>
          <w:sz w:val="18"/>
          <w:szCs w:val="18"/>
          <w:lang w:val="fr-CA"/>
        </w:rPr>
        <w:t xml:space="preserve"> Tape or 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Approved</w:t>
      </w:r>
      <w:proofErr w:type="spellEnd"/>
      <w:r w:rsidR="00E8358E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Equal</w:t>
      </w:r>
      <w:proofErr w:type="spellEnd"/>
      <w:r w:rsidR="00E8358E">
        <w:rPr>
          <w:rFonts w:ascii="Arial" w:hAnsi="Arial" w:cs="Arial"/>
          <w:sz w:val="18"/>
          <w:szCs w:val="18"/>
          <w:lang w:val="fr-CA"/>
        </w:rPr>
        <w:t>, self-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adhered</w:t>
      </w:r>
      <w:proofErr w:type="spellEnd"/>
      <w:r w:rsidR="00E8358E">
        <w:rPr>
          <w:rFonts w:ascii="Arial" w:hAnsi="Arial" w:cs="Arial"/>
          <w:sz w:val="18"/>
          <w:szCs w:val="18"/>
          <w:lang w:val="fr-CA"/>
        </w:rPr>
        <w:t xml:space="preserve"> waterproof 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sheet</w:t>
      </w:r>
      <w:proofErr w:type="spellEnd"/>
      <w:r w:rsidR="00E8358E">
        <w:rPr>
          <w:rFonts w:ascii="Arial" w:hAnsi="Arial" w:cs="Arial"/>
          <w:sz w:val="18"/>
          <w:szCs w:val="18"/>
          <w:lang w:val="fr-CA"/>
        </w:rPr>
        <w:t xml:space="preserve">, </w:t>
      </w:r>
      <w:r>
        <w:rPr>
          <w:rFonts w:ascii="Arial" w:hAnsi="Arial" w:cs="Arial"/>
          <w:sz w:val="18"/>
          <w:szCs w:val="18"/>
          <w:lang w:val="fr-CA"/>
        </w:rPr>
        <w:t xml:space="preserve">nominal </w:t>
      </w:r>
      <w:r w:rsidR="00E8358E">
        <w:rPr>
          <w:rFonts w:ascii="Arial" w:hAnsi="Arial" w:cs="Arial"/>
          <w:sz w:val="18"/>
          <w:szCs w:val="18"/>
          <w:lang w:val="fr-CA"/>
        </w:rPr>
        <w:t>.25</w:t>
      </w:r>
      <w:r>
        <w:rPr>
          <w:rFonts w:ascii="Arial" w:hAnsi="Arial" w:cs="Arial"/>
          <w:sz w:val="18"/>
          <w:szCs w:val="18"/>
          <w:lang w:val="fr-CA"/>
        </w:rPr>
        <w:t xml:space="preserve"> mm (</w:t>
      </w:r>
      <w:r w:rsidR="00E8358E">
        <w:rPr>
          <w:rFonts w:ascii="Arial" w:hAnsi="Arial" w:cs="Arial"/>
          <w:sz w:val="18"/>
          <w:szCs w:val="18"/>
          <w:lang w:val="fr-CA"/>
        </w:rPr>
        <w:t>10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mils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thickness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required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supplied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Advanced Coatings Inc.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4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high-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density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polyethylene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cross-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laminated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5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Wrap-N-Drain,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Dimpled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High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Density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Polypropylene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(HDPE)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sheet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continuous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air gap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approximately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3/8”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between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foundation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backfill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6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 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Geo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-Wrap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prefabricated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composite drainage system, a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three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dimensional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polymeric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drain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fr-CA"/>
        </w:rPr>
        <w:t>a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non-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woven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geo-textile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fabric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fully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the top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dimples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</w:t>
      </w:r>
      <w:proofErr w:type="gramStart"/>
      <w:r>
        <w:rPr>
          <w:rFonts w:ascii="Arial" w:hAnsi="Arial" w:cs="Arial"/>
          <w:sz w:val="18"/>
          <w:szCs w:val="18"/>
          <w:lang w:val="fr-CA"/>
        </w:rPr>
        <w:t>compressive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strength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250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kN</w:t>
      </w:r>
      <w:proofErr w:type="spellEnd"/>
      <w:r>
        <w:rPr>
          <w:rFonts w:ascii="Arial" w:hAnsi="Arial" w:cs="Arial"/>
          <w:sz w:val="18"/>
          <w:szCs w:val="18"/>
          <w:lang w:val="fr-CA"/>
        </w:rPr>
        <w:t>/m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ab/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7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Protection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Dow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Styrofoam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PERIMATE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Drainage Media, 53 mm (2.1</w:t>
      </w:r>
      <w:proofErr w:type="gramStart"/>
      <w:r>
        <w:rPr>
          <w:rFonts w:ascii="Arial" w:hAnsi="Arial" w:cs="Arial"/>
          <w:sz w:val="18"/>
          <w:szCs w:val="18"/>
          <w:lang w:val="fr-CA"/>
        </w:rPr>
        <w:t>” )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 (R-10) or 62.5 mm (2.5” ) (R-12)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extruded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polystryene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>, Class A, Type 2 Drainage Product, Can/ULC S701-97 Type 4.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8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CAN/CGSB-51.20, Type IV, Type III,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extruded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foamed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poly,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rigid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>, [square]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shiplapped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edges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equal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</w:t>
      </w:r>
      <w:r w:rsidR="00A563E2">
        <w:rPr>
          <w:rFonts w:ascii="Arial" w:hAnsi="Arial" w:cs="Arial"/>
          <w:sz w:val="18"/>
          <w:szCs w:val="18"/>
          <w:lang w:val="fr-CA"/>
        </w:rPr>
        <w:t>9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Gravel for [Drainage Layer] [Setting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Bed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]:</w:t>
      </w:r>
      <w:r>
        <w:rPr>
          <w:rFonts w:ascii="Arial" w:hAnsi="Arial" w:cs="Arial"/>
          <w:sz w:val="18"/>
          <w:szCs w:val="18"/>
          <w:lang w:val="fr-CA"/>
        </w:rPr>
        <w:t xml:space="preserve"> Stone [19 to 32 mm (3/4” to 1-1.4”)] size,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well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graded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crushed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stone, opaque, non-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porous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washed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free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fines, long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splinters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moisture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snow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2.2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lang w:val="fr-CA"/>
        </w:rPr>
        <w:t>ACCESSORIES</w:t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>Backer Rod: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Extruded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round,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closed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cell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resistant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rod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50%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joint, and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membrane manufacturer.</w:t>
      </w:r>
    </w:p>
    <w:p w:rsidR="00D96554" w:rsidRDefault="00D96554">
      <w:pPr>
        <w:tabs>
          <w:tab w:val="left" w:pos="450"/>
          <w:tab w:val="left" w:pos="900"/>
          <w:tab w:val="left" w:leader="underscore" w:pos="5040"/>
          <w:tab w:val="left" w:leader="underscore" w:pos="639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Fasteners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  <w:r>
        <w:rPr>
          <w:rFonts w:ascii="Arial" w:hAnsi="Arial" w:cs="Arial"/>
          <w:sz w:val="18"/>
          <w:szCs w:val="18"/>
          <w:lang w:val="fr-CA"/>
        </w:rPr>
        <w:t xml:space="preserve">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block use 1 ¼”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nails</w:t>
      </w:r>
      <w:proofErr w:type="spellEnd"/>
      <w:r>
        <w:rPr>
          <w:rFonts w:ascii="Arial" w:hAnsi="Arial" w:cs="Arial"/>
          <w:sz w:val="18"/>
          <w:szCs w:val="18"/>
          <w:lang w:val="fr-CA"/>
        </w:rPr>
        <w:t>, non-corrosive self-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tapping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screws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for ICF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Forms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 xml:space="preserve">Joint </w:t>
      </w:r>
      <w:proofErr w:type="spellStart"/>
      <w:r>
        <w:rPr>
          <w:rFonts w:ascii="Arial" w:hAnsi="Arial" w:cs="Arial"/>
          <w:sz w:val="18"/>
          <w:szCs w:val="18"/>
          <w:u w:val="single"/>
          <w:lang w:val="fr-CA"/>
        </w:rPr>
        <w:t>Sealers</w:t>
      </w:r>
      <w:proofErr w:type="spellEnd"/>
      <w:r>
        <w:rPr>
          <w:rFonts w:ascii="Arial" w:hAnsi="Arial" w:cs="Arial"/>
          <w:sz w:val="18"/>
          <w:szCs w:val="18"/>
          <w:u w:val="single"/>
          <w:lang w:val="fr-CA"/>
        </w:rPr>
        <w:t>: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1. Traffic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Type [Silicone]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Polyurethane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 type,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colour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lang w:val="fr-CA"/>
        </w:rPr>
        <w:t xml:space="preserve">], as </w:t>
      </w:r>
      <w:proofErr w:type="spellStart"/>
      <w:r>
        <w:rPr>
          <w:rFonts w:ascii="Arial" w:hAnsi="Arial" w:cs="Arial"/>
          <w:lang w:val="fr-CA"/>
        </w:rPr>
        <w:t>recommended</w:t>
      </w:r>
      <w:proofErr w:type="spellEnd"/>
      <w:r>
        <w:rPr>
          <w:rFonts w:ascii="Arial" w:hAnsi="Arial" w:cs="Arial"/>
          <w:lang w:val="fr-CA"/>
        </w:rPr>
        <w:t xml:space="preserve"> by membrane manufacturer.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[OR]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2. Traffic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Type: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[07900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Joint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Sealers</w:t>
      </w:r>
      <w:proofErr w:type="spellEnd"/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3. Non Traffic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Bearing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Type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Joints: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],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membrane manufacturer.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3</w:t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proofErr w:type="spellStart"/>
      <w:r>
        <w:rPr>
          <w:rFonts w:ascii="Arial" w:hAnsi="Arial" w:cs="Arial"/>
          <w:b/>
          <w:bCs/>
          <w:lang w:val="fr-CA"/>
        </w:rPr>
        <w:t>Execution</w:t>
      </w:r>
      <w:proofErr w:type="spellEnd"/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3.1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EXAMINATION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Verify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surfaces and condition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suitable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prior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commencing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>: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1. Surfaces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sound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dry,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even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free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oil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grease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dirt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excess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mortar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contaminants.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2. Concrete surfaces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dry,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smooth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without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large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voids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spalled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areas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sharp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protrusions.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lastRenderedPageBreak/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3. Masonry joints are flush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completely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mortar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  <w:t xml:space="preserve">4.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Verify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all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penetrations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sleeves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etc.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placed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secure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3.2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PROTECTION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Protect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adjacent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splash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spray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spillage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 xml:space="preserve">.2 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drains,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sleeves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vents, pipes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items passing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through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are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rigidly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installed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 xml:space="preserve">Commencement of installation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implies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acceptance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[site conditions], [surfaces],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3.3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PREPARATION </w:t>
      </w:r>
      <w:r>
        <w:rPr>
          <w:rFonts w:ascii="Arial" w:hAnsi="Arial" w:cs="Arial"/>
          <w:lang w:val="en-CA"/>
        </w:rPr>
        <w:t>–</w:t>
      </w:r>
      <w:r>
        <w:rPr>
          <w:rFonts w:ascii="Arial" w:hAnsi="Arial" w:cs="Arial"/>
          <w:lang w:val="fr-CA"/>
        </w:rPr>
        <w:t xml:space="preserve"> GENERAL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Remove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loose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foreign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such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grease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frost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paint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form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oil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which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impair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adhesion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materials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voids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mastic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filler.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i/>
          <w:iCs/>
          <w:sz w:val="18"/>
          <w:szCs w:val="18"/>
          <w:u w:val="single"/>
          <w:lang w:val="fr-CA"/>
        </w:rPr>
        <w:t>SPEC NOTE: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Check if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project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requires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treatment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of cracks, surface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defects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>, and joints.  Co-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ordinate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articles 3.3 and 3.4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accordingly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.  For cracks and joints more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3 mm in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width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please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call </w:t>
      </w:r>
      <w:proofErr w:type="gramStart"/>
      <w:r>
        <w:rPr>
          <w:rFonts w:ascii="Arial" w:hAnsi="Arial" w:cs="Arial"/>
          <w:i/>
          <w:iCs/>
          <w:sz w:val="18"/>
          <w:szCs w:val="18"/>
          <w:lang w:val="fr-CA"/>
        </w:rPr>
        <w:t>manufacturer</w:t>
      </w:r>
      <w:proofErr w:type="gramEnd"/>
      <w:r>
        <w:rPr>
          <w:rFonts w:ascii="Arial" w:hAnsi="Arial" w:cs="Arial"/>
          <w:i/>
          <w:iCs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Repair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defects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which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impair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adhesion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performance of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cracks 0 to 3 mm (1/8”)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layer of </w:t>
      </w:r>
      <w:r w:rsidR="00E8358E">
        <w:rPr>
          <w:rFonts w:ascii="Arial" w:hAnsi="Arial" w:cs="Arial"/>
          <w:sz w:val="18"/>
          <w:szCs w:val="18"/>
          <w:lang w:val="fr-CA"/>
        </w:rPr>
        <w:t xml:space="preserve">ACI </w:t>
      </w:r>
      <w:proofErr w:type="spellStart"/>
      <w:r w:rsidR="00E8358E">
        <w:rPr>
          <w:rFonts w:ascii="Arial" w:hAnsi="Arial" w:cs="Arial"/>
          <w:sz w:val="18"/>
          <w:szCs w:val="18"/>
          <w:lang w:val="fr-CA"/>
        </w:rPr>
        <w:t>Flashing</w:t>
      </w:r>
      <w:proofErr w:type="spellEnd"/>
      <w:r w:rsidR="00E8358E">
        <w:rPr>
          <w:rFonts w:ascii="Arial" w:hAnsi="Arial" w:cs="Arial"/>
          <w:sz w:val="18"/>
          <w:szCs w:val="18"/>
          <w:lang w:val="fr-CA"/>
        </w:rPr>
        <w:t xml:space="preserve"> Tape </w:t>
      </w:r>
      <w:r>
        <w:rPr>
          <w:rFonts w:ascii="Arial" w:hAnsi="Arial" w:cs="Arial"/>
          <w:sz w:val="18"/>
          <w:szCs w:val="18"/>
          <w:lang w:val="fr-CA"/>
        </w:rPr>
        <w:t xml:space="preserve">min. </w:t>
      </w:r>
      <w:r w:rsidR="00E8358E">
        <w:rPr>
          <w:rFonts w:ascii="Arial" w:hAnsi="Arial" w:cs="Arial"/>
          <w:sz w:val="18"/>
          <w:szCs w:val="18"/>
          <w:lang w:val="fr-CA"/>
        </w:rPr>
        <w:t>150</w:t>
      </w:r>
      <w:r>
        <w:rPr>
          <w:rFonts w:ascii="Arial" w:hAnsi="Arial" w:cs="Arial"/>
          <w:sz w:val="18"/>
          <w:szCs w:val="18"/>
          <w:lang w:val="fr-CA"/>
        </w:rPr>
        <w:t xml:space="preserve"> mm (</w:t>
      </w:r>
      <w:r w:rsidR="00E8358E">
        <w:rPr>
          <w:rFonts w:ascii="Arial" w:hAnsi="Arial" w:cs="Arial"/>
          <w:sz w:val="18"/>
          <w:szCs w:val="18"/>
          <w:lang w:val="fr-CA"/>
        </w:rPr>
        <w:t>6</w:t>
      </w:r>
      <w:r>
        <w:rPr>
          <w:rFonts w:ascii="Arial" w:hAnsi="Arial" w:cs="Arial"/>
          <w:sz w:val="18"/>
          <w:szCs w:val="18"/>
          <w:lang w:val="fr-CA"/>
        </w:rPr>
        <w:t xml:space="preserve">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centered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over the crack.</w:t>
      </w:r>
      <w:bookmarkStart w:id="0" w:name="_GoBack"/>
      <w:bookmarkEnd w:id="0"/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3.4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MEMBRANE APPLICATION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.1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Apply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manufacturer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instructions.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full bond of membrane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Apply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recommended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application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ranges.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Consult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manufacturer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cannot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within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these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ranges.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Using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airless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spray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equipment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having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minimum pressure of 20 684 kPa (3000 psi),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waterproofing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in multiple,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uniform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passes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provide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seamless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monolithic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thickness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1mm (40mils) as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determined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a standard gauge.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.4</w:t>
      </w:r>
      <w:r>
        <w:rPr>
          <w:rFonts w:ascii="Arial" w:hAnsi="Arial" w:cs="Arial"/>
          <w:sz w:val="18"/>
          <w:szCs w:val="18"/>
          <w:lang w:val="fr-CA"/>
        </w:rPr>
        <w:tab/>
        <w:t xml:space="preserve">Complete application of membrane over vertical surfaces,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including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previously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reinforced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areas, at a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rate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2.3 to 3.3m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 xml:space="preserve">/4.5L (25 to 35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sq.ft</w:t>
      </w:r>
      <w:proofErr w:type="spellEnd"/>
      <w:proofErr w:type="gramStart"/>
      <w:r>
        <w:rPr>
          <w:rFonts w:ascii="Arial" w:hAnsi="Arial" w:cs="Arial"/>
          <w:sz w:val="18"/>
          <w:szCs w:val="18"/>
          <w:lang w:val="fr-CA"/>
        </w:rPr>
        <w:t>./</w:t>
      </w:r>
      <w:proofErr w:type="gramEnd"/>
      <w:r>
        <w:rPr>
          <w:rFonts w:ascii="Arial" w:hAnsi="Arial" w:cs="Arial"/>
          <w:sz w:val="18"/>
          <w:szCs w:val="18"/>
          <w:lang w:val="fr-CA"/>
        </w:rPr>
        <w:t xml:space="preserve">gal.) 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poured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substrates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 1.9 to 2.5m</w:t>
      </w:r>
      <w:r>
        <w:rPr>
          <w:rFonts w:ascii="Arial" w:hAnsi="Arial" w:cs="Arial"/>
          <w:sz w:val="18"/>
          <w:szCs w:val="18"/>
          <w:vertAlign w:val="superscript"/>
          <w:lang w:val="fr-CA"/>
        </w:rPr>
        <w:t>2</w:t>
      </w:r>
      <w:r>
        <w:rPr>
          <w:rFonts w:ascii="Arial" w:hAnsi="Arial" w:cs="Arial"/>
          <w:sz w:val="18"/>
          <w:szCs w:val="18"/>
          <w:lang w:val="fr-CA"/>
        </w:rPr>
        <w:t xml:space="preserve">/4.5L (20 to 27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sq.ft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./gal.) for block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].  Continue membrane up vertical surfaces 150 mm (6”)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where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detailed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.5</w:t>
      </w:r>
      <w:r>
        <w:rPr>
          <w:rFonts w:ascii="Arial" w:hAnsi="Arial" w:cs="Arial"/>
          <w:sz w:val="18"/>
          <w:szCs w:val="18"/>
          <w:lang w:val="fr-CA"/>
        </w:rPr>
        <w:tab/>
        <w:t xml:space="preserve">For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foundation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commence application at the top of footings,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keeping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spray orifice 75 mm (3”)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away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.  Carry the membrane up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wall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a minimum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150 mm (6”)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above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final grade line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previously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determined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height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.6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water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tight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seal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at items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penetrating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.7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continuity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building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envelope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air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barrier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.8</w:t>
      </w:r>
      <w:r>
        <w:rPr>
          <w:rFonts w:ascii="Arial" w:hAnsi="Arial" w:cs="Arial"/>
          <w:sz w:val="18"/>
          <w:szCs w:val="18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Upon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completion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application,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allowing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 cure time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approximately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20 minutes,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depending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temperature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humidity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while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still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tacky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adhere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protection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[and/or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].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Take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care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initial placement.  Do not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overlap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protection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board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.9</w:t>
      </w:r>
      <w:r>
        <w:rPr>
          <w:rFonts w:ascii="Arial" w:hAnsi="Arial" w:cs="Arial"/>
          <w:sz w:val="18"/>
          <w:szCs w:val="18"/>
          <w:lang w:val="fr-CA"/>
        </w:rPr>
        <w:tab/>
        <w:t xml:space="preserve">Do not commence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backfill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sooner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24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hours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after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membrane application. 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that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backfill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free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debris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organic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boulders, rocks,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concrete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block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debris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deleterious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considered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unsuitable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fill</w:t>
      </w:r>
      <w:proofErr w:type="spellEnd"/>
      <w:r>
        <w:rPr>
          <w:rFonts w:ascii="Arial" w:hAnsi="Arial" w:cs="Arial"/>
          <w:sz w:val="18"/>
          <w:szCs w:val="18"/>
          <w:lang w:val="fr-CA"/>
        </w:rPr>
        <w:t>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i/>
          <w:iCs/>
          <w:sz w:val="18"/>
          <w:szCs w:val="18"/>
          <w:u w:val="single"/>
          <w:lang w:val="fr-CA"/>
        </w:rPr>
        <w:t>SPEC NOTE: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Add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as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necessary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clauses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pertaining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to installation of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insulation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filter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fabric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metal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flashings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or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other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items as 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determined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by job conditions.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3.5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FIELD QUALITY CONTROL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An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independent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inspection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testing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company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appointed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[and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paid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for by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owner</w:t>
      </w:r>
      <w:proofErr w:type="spellEnd"/>
      <w:r>
        <w:rPr>
          <w:rFonts w:ascii="Arial" w:hAnsi="Arial" w:cs="Arial"/>
          <w:sz w:val="18"/>
          <w:szCs w:val="18"/>
          <w:lang w:val="fr-CA"/>
        </w:rPr>
        <w:t>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Cash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Allowance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specified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Section 01020] [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will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carry out inspection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testing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General Conditions] [and Section 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3.6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CLEANING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Clean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in accordance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with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>Clean to the Consultant</w:t>
      </w:r>
      <w:r>
        <w:rPr>
          <w:rFonts w:ascii="Arial" w:hAnsi="Arial" w:cs="Arial"/>
          <w:sz w:val="18"/>
          <w:szCs w:val="18"/>
          <w:lang w:val="en-CA"/>
        </w:rPr>
        <w:t>’</w:t>
      </w:r>
      <w:r>
        <w:rPr>
          <w:rFonts w:ascii="Arial" w:hAnsi="Arial" w:cs="Arial"/>
          <w:sz w:val="18"/>
          <w:szCs w:val="18"/>
          <w:lang w:val="fr-CA"/>
        </w:rPr>
        <w:t xml:space="preserve">s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approval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soiled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surfaces,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spatters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damage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caused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by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.3</w:t>
      </w:r>
      <w:r>
        <w:rPr>
          <w:rFonts w:ascii="Arial" w:hAnsi="Arial" w:cs="Arial"/>
          <w:sz w:val="18"/>
          <w:szCs w:val="18"/>
          <w:lang w:val="fr-CA"/>
        </w:rPr>
        <w:tab/>
        <w:t xml:space="preserve">Check drains to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ensure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cleanliness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proper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function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remove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debris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equipment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excess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material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from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site.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3.7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PROTECTION OF FINISHED WORK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lang w:val="fr-CA"/>
        </w:rPr>
        <w:tab/>
        <w:t>.1</w:t>
      </w:r>
      <w:r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sz w:val="18"/>
          <w:szCs w:val="18"/>
          <w:lang w:val="fr-CA"/>
        </w:rPr>
        <w:t>Protect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finished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under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provisions of Section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] </w:t>
      </w:r>
      <w:r>
        <w:rPr>
          <w:rFonts w:ascii="Arial" w:hAnsi="Arial" w:cs="Arial"/>
          <w:sz w:val="18"/>
          <w:szCs w:val="18"/>
          <w:lang w:val="en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[</w:t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u w:val="single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].</w:t>
      </w: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ab/>
        <w:t>.2</w:t>
      </w:r>
      <w:r>
        <w:rPr>
          <w:rFonts w:ascii="Arial" w:hAnsi="Arial" w:cs="Arial"/>
          <w:sz w:val="18"/>
          <w:szCs w:val="18"/>
          <w:lang w:val="fr-CA"/>
        </w:rPr>
        <w:tab/>
        <w:t xml:space="preserve">Do not permit adjacent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to damage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work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this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section.</w:t>
      </w: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ind w:left="900" w:hanging="900"/>
        <w:rPr>
          <w:rFonts w:ascii="Arial" w:hAnsi="Arial" w:cs="Arial"/>
          <w:lang w:val="fr-CA"/>
        </w:rPr>
      </w:pPr>
    </w:p>
    <w:p w:rsidR="00D96554" w:rsidRDefault="00D96554">
      <w:pPr>
        <w:tabs>
          <w:tab w:val="left" w:pos="450"/>
          <w:tab w:val="left" w:pos="900"/>
        </w:tabs>
        <w:rPr>
          <w:rFonts w:ascii="Arial" w:hAnsi="Arial" w:cs="Arial"/>
          <w:lang w:val="fr-CA"/>
        </w:rPr>
      </w:pPr>
    </w:p>
    <w:sectPr w:rsidR="00D96554" w:rsidSect="00D965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B2" w:rsidRDefault="00774EB2" w:rsidP="00D96554">
      <w:r>
        <w:separator/>
      </w:r>
    </w:p>
  </w:endnote>
  <w:endnote w:type="continuationSeparator" w:id="0">
    <w:p w:rsidR="00774EB2" w:rsidRDefault="00774EB2" w:rsidP="00D9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4" w:rsidRPr="00774EB2" w:rsidRDefault="00D96554">
    <w:pPr>
      <w:tabs>
        <w:tab w:val="center" w:pos="4680"/>
        <w:tab w:val="right" w:pos="9360"/>
      </w:tabs>
      <w:rPr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B2" w:rsidRDefault="00774EB2" w:rsidP="00D96554">
      <w:r>
        <w:separator/>
      </w:r>
    </w:p>
  </w:footnote>
  <w:footnote w:type="continuationSeparator" w:id="0">
    <w:p w:rsidR="00774EB2" w:rsidRDefault="00774EB2" w:rsidP="00D9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54" w:rsidRPr="00774EB2" w:rsidRDefault="00D96554">
    <w:pPr>
      <w:tabs>
        <w:tab w:val="center" w:pos="4680"/>
        <w:tab w:val="right" w:pos="9360"/>
      </w:tabs>
      <w:rPr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96554"/>
    <w:rsid w:val="004E6087"/>
    <w:rsid w:val="006606B5"/>
    <w:rsid w:val="00774EB2"/>
    <w:rsid w:val="00821425"/>
    <w:rsid w:val="00A563E2"/>
    <w:rsid w:val="00D31623"/>
    <w:rsid w:val="00D96554"/>
    <w:rsid w:val="00E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7C0D1B-E0C0-4E94-B65C-955EA67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87"/>
    <w:pPr>
      <w:widowControl w:val="0"/>
      <w:overflowPunct w:val="0"/>
      <w:adjustRightInd w:val="0"/>
    </w:pPr>
    <w:rPr>
      <w:rFonts w:ascii="Times New Roman" w:hAnsi="Times New Roman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Steve</cp:lastModifiedBy>
  <cp:revision>3</cp:revision>
  <dcterms:created xsi:type="dcterms:W3CDTF">2014-12-18T19:55:00Z</dcterms:created>
  <dcterms:modified xsi:type="dcterms:W3CDTF">2021-01-14T14:32:00Z</dcterms:modified>
</cp:coreProperties>
</file>